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УВЕДОМЛЕНИЕ</w:t>
      </w:r>
      <w:r>
        <w:rPr>
          <w:sz w:val="28"/>
        </w:rPr>
        <w:t xml:space="preserve"> 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о </w:t>
      </w:r>
      <w:r>
        <w:rPr>
          <w:sz w:val="28"/>
        </w:rPr>
        <w:t>разработке</w:t>
      </w:r>
      <w:r>
        <w:rPr>
          <w:sz w:val="28"/>
        </w:rPr>
        <w:t xml:space="preserve"> проекта нормативного правового акта</w:t>
      </w:r>
    </w:p>
    <w:p w14:paraId="03000000">
      <w:pPr>
        <w:ind/>
        <w:jc w:val="center"/>
        <w:rPr>
          <w:sz w:val="28"/>
        </w:rPr>
      </w:pPr>
    </w:p>
    <w:p w14:paraId="04000000">
      <w:pPr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Настоящим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правлен</w:t>
      </w:r>
      <w:r>
        <w:rPr>
          <w:rFonts w:ascii="Times New Roman" w:hAnsi="Times New Roman"/>
          <w:sz w:val="28"/>
        </w:rPr>
        <w:t xml:space="preserve">ие государственного надзора за техническим состоянием самоходных машин и других видов техники Ростовской области </w:t>
      </w:r>
      <w:r>
        <w:rPr>
          <w:sz w:val="28"/>
        </w:rPr>
        <w:t xml:space="preserve">извещает о начале </w:t>
      </w:r>
      <w:r>
        <w:rPr>
          <w:sz w:val="28"/>
        </w:rPr>
        <w:t>разработки</w:t>
      </w:r>
      <w:r>
        <w:rPr>
          <w:sz w:val="28"/>
        </w:rPr>
        <w:t xml:space="preserve"> проекта нормативного правового акта и сборе предложений заинтересованных лиц.</w:t>
      </w:r>
    </w:p>
    <w:p w14:paraId="05000000">
      <w:pPr>
        <w:ind w:firstLine="709"/>
        <w:jc w:val="both"/>
        <w:rPr>
          <w:sz w:val="28"/>
        </w:rPr>
      </w:pPr>
      <w:r>
        <w:rPr>
          <w:sz w:val="28"/>
        </w:rPr>
        <w:t xml:space="preserve">Предложения принимаются по адресу: </w:t>
      </w:r>
    </w:p>
    <w:p w14:paraId="06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>3440</w:t>
      </w:r>
      <w:r>
        <w:rPr>
          <w:sz w:val="28"/>
        </w:rPr>
        <w:t>38</w:t>
      </w:r>
      <w:r>
        <w:rPr>
          <w:sz w:val="28"/>
        </w:rPr>
        <w:t>, г</w:t>
      </w:r>
      <w:r>
        <w:rPr>
          <w:sz w:val="28"/>
        </w:rPr>
        <w:t>.Ростов-на-Дону, п</w:t>
      </w:r>
      <w:r>
        <w:rPr>
          <w:sz w:val="28"/>
        </w:rPr>
        <w:t xml:space="preserve">роспект Михаила Нагибина, 14-А, кабинет 314, </w:t>
      </w:r>
      <w:r>
        <w:rPr>
          <w:sz w:val="28"/>
        </w:rPr>
        <w:t xml:space="preserve">а также по адресу электронной почты: </w:t>
      </w:r>
      <w:r>
        <w:rPr>
          <w:sz w:val="28"/>
        </w:rPr>
        <w:fldChar w:fldCharType="begin"/>
      </w:r>
      <w:r>
        <w:rPr>
          <w:sz w:val="28"/>
        </w:rPr>
        <w:instrText>HYPERLINK "mailto:gtnro@donland.ru"</w:instrText>
      </w:r>
      <w:r>
        <w:rPr>
          <w:sz w:val="28"/>
        </w:rPr>
        <w:fldChar w:fldCharType="separate"/>
      </w:r>
      <w:r>
        <w:rPr>
          <w:sz w:val="28"/>
        </w:rPr>
        <w:t>gtnro@donland.ru.</w:t>
      </w:r>
      <w:r>
        <w:rPr>
          <w:sz w:val="28"/>
        </w:rPr>
        <w:fldChar w:fldCharType="end"/>
      </w:r>
    </w:p>
    <w:p w14:paraId="07000000">
      <w:pPr>
        <w:ind w:firstLine="709"/>
        <w:jc w:val="both"/>
        <w:rPr>
          <w:sz w:val="28"/>
        </w:rPr>
      </w:pPr>
      <w:r>
        <w:rPr>
          <w:sz w:val="28"/>
        </w:rPr>
        <w:t>Сроки приёма предложений</w:t>
      </w:r>
      <w:r>
        <w:rPr>
          <w:sz w:val="28"/>
        </w:rPr>
        <w:t>: с «17» июля</w:t>
      </w:r>
      <w:r>
        <w:rPr>
          <w:sz w:val="28"/>
        </w:rPr>
        <w:t xml:space="preserve"> 2023 года по «25» июля 2023 года.</w:t>
      </w:r>
    </w:p>
    <w:p w14:paraId="08000000">
      <w:pPr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Место размещения уведомления о подготовке проекта нормативного правового акта в сети Интернет: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"https://internet.garant.ru/document/redirect/10015512/5"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www.donland.ru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"https://internet.garant.ru/document/redirect/10015512/5"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www.gtn.donland.ru</w:t>
      </w:r>
      <w:r>
        <w:rPr>
          <w:rFonts w:ascii="Times New Roman" w:hAnsi="Times New Roman"/>
          <w:sz w:val="28"/>
        </w:rPr>
        <w:fldChar w:fldCharType="end"/>
      </w:r>
    </w:p>
    <w:p w14:paraId="09000000">
      <w:pPr>
        <w:ind w:firstLine="709"/>
        <w:jc w:val="both"/>
        <w:rPr>
          <w:sz w:val="28"/>
        </w:rPr>
      </w:pPr>
      <w:r>
        <w:rPr>
          <w:sz w:val="28"/>
        </w:rPr>
        <w:t xml:space="preserve">Контактное лицо от разработчика проекта нормативного правового акта: Деревянченко Роман Николаевич, тел. (863) 210-02-82 </w:t>
      </w:r>
    </w:p>
    <w:p w14:paraId="0A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Вид нормативного правового акта:</w:t>
      </w:r>
    </w:p>
    <w:p w14:paraId="0B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 xml:space="preserve">Постановление </w:t>
      </w:r>
      <w:r>
        <w:rPr>
          <w:sz w:val="28"/>
        </w:rPr>
        <w:t>управлен</w:t>
      </w:r>
      <w:r>
        <w:rPr>
          <w:sz w:val="28"/>
        </w:rPr>
        <w:t>ия государственного надзора за техническим состоянием самоходных машин и других видов техники Ростовской области</w:t>
      </w:r>
    </w:p>
    <w:p w14:paraId="0C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Наименование нормативного правового акта: </w:t>
      </w:r>
    </w:p>
    <w:p w14:paraId="0D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 xml:space="preserve">«Об утверждении </w:t>
      </w:r>
      <w:r>
        <w:rPr>
          <w:sz w:val="28"/>
        </w:rPr>
        <w:t xml:space="preserve">Административного регламента </w:t>
      </w:r>
      <w:r>
        <w:rPr>
          <w:sz w:val="28"/>
        </w:rPr>
        <w:t xml:space="preserve">предоставления управлением государственного надзора </w:t>
      </w:r>
      <w:r>
        <w:rPr>
          <w:sz w:val="28"/>
        </w:rPr>
        <w:t>за техническим состоянием самоходных машин и других видов техники Ростовской области государственной услуги «Выдача организациям, осуществляющим образовательную деятельность, свидетельства о соответствии требованиям оборудования и оснащенности образовательного процесса для подготовки трактористов, машинистов и водителей самоходных машин»</w:t>
      </w:r>
    </w:p>
    <w:p w14:paraId="0E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Описание проблемы, на решение которой направлен предлагаемый способ регулирования, и </w:t>
      </w:r>
      <w:r>
        <w:rPr>
          <w:sz w:val="28"/>
        </w:rPr>
        <w:t>общая характеристика соответствующих общественных отношений:</w:t>
      </w:r>
    </w:p>
    <w:p w14:paraId="0F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 xml:space="preserve">Установление требований к образовательным организациям в целях повышения качества подготовки </w:t>
      </w:r>
      <w:r>
        <w:rPr>
          <w:sz w:val="28"/>
        </w:rPr>
        <w:t>трактористов, машинистов и водителей самоходных машин.</w:t>
      </w:r>
    </w:p>
    <w:p w14:paraId="10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>4. К</w:t>
      </w:r>
      <w:r>
        <w:rPr>
          <w:sz w:val="28"/>
        </w:rPr>
        <w:t>раткое изложение цели правового регулирования, а также сведения о необходимости или отсутствии необходимости установления переходного периода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11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>Определение порядка оказания государственной услуги. Необходимость установления переходного периода отсутствует.</w:t>
      </w:r>
    </w:p>
    <w:p w14:paraId="12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>Цели регулирования и характеристика соответствующих общественных отношений:</w:t>
      </w:r>
    </w:p>
    <w:p w14:paraId="13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</w:rPr>
        <w:t>подтверждения соответствия требованиям к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машин.</w:t>
      </w:r>
    </w:p>
    <w:p w14:paraId="14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>Круг лиц, на которых будет распространено д</w:t>
      </w:r>
      <w:r>
        <w:rPr>
          <w:sz w:val="28"/>
        </w:rPr>
        <w:t>ействие правового регулирования:</w:t>
      </w:r>
    </w:p>
    <w:p w14:paraId="15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>Образовательные учреждения</w:t>
      </w:r>
    </w:p>
    <w:p w14:paraId="16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>7. А</w:t>
      </w:r>
      <w:r>
        <w:rPr>
          <w:sz w:val="28"/>
        </w:rPr>
        <w:t>льтернативные способы решения выявленной проблемы</w:t>
      </w:r>
      <w:r>
        <w:rPr>
          <w:sz w:val="28"/>
        </w:rPr>
        <w:t>:</w:t>
      </w:r>
    </w:p>
    <w:p w14:paraId="17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>Не предусмотрены</w:t>
      </w:r>
    </w:p>
    <w:p w14:paraId="18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>
        <w:rPr>
          <w:sz w:val="28"/>
        </w:rPr>
        <w:t>Иная</w:t>
      </w:r>
      <w:r>
        <w:rPr>
          <w:sz w:val="28"/>
        </w:rPr>
        <w:t xml:space="preserve"> информаци</w:t>
      </w:r>
      <w:r>
        <w:rPr>
          <w:sz w:val="28"/>
        </w:rPr>
        <w:t>я</w:t>
      </w:r>
      <w:r>
        <w:rPr>
          <w:sz w:val="28"/>
        </w:rPr>
        <w:t>, относящ</w:t>
      </w:r>
      <w:r>
        <w:rPr>
          <w:sz w:val="28"/>
        </w:rPr>
        <w:t>ая</w:t>
      </w:r>
      <w:r>
        <w:rPr>
          <w:sz w:val="28"/>
        </w:rPr>
        <w:t>ся к сведениям о подготовке проекта нормативного правового акта</w:t>
      </w:r>
      <w:r>
        <w:rPr>
          <w:rStyle w:val="Style_2_ch"/>
          <w:sz w:val="28"/>
        </w:rPr>
        <w:t xml:space="preserve"> </w:t>
      </w:r>
      <w:r>
        <w:rPr>
          <w:sz w:val="28"/>
        </w:rPr>
        <w:t>: отсутствует</w:t>
      </w:r>
    </w:p>
    <w:p w14:paraId="19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>Планируемый срок вступления в силу проекта акта: 01.03.2024 г.</w:t>
      </w:r>
    </w:p>
    <w:p w14:paraId="1A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>К уведомлению прилагаются:</w:t>
      </w:r>
    </w:p>
    <w:p w14:paraId="1B000000">
      <w:pPr>
        <w:pStyle w:val="Style_1"/>
        <w:ind w:firstLine="709"/>
        <w:jc w:val="both"/>
        <w:rPr>
          <w:sz w:val="28"/>
        </w:rPr>
      </w:pPr>
      <w:bookmarkStart w:id="1" w:name="_GoBack"/>
      <w:bookmarkEnd w:id="1"/>
      <w:r>
        <w:rPr>
          <w:sz w:val="28"/>
        </w:rPr>
        <w:t>1) Проект п</w:t>
      </w:r>
      <w:r>
        <w:rPr>
          <w:sz w:val="28"/>
        </w:rPr>
        <w:t xml:space="preserve">остановление </w:t>
      </w:r>
      <w:r>
        <w:rPr>
          <w:sz w:val="28"/>
        </w:rPr>
        <w:t>управлен</w:t>
      </w:r>
      <w:r>
        <w:rPr>
          <w:sz w:val="28"/>
        </w:rPr>
        <w:t xml:space="preserve">ия государственного надзора за техническим состоянием самоходных машин и других видов техники Ростовской области </w:t>
      </w:r>
      <w:r>
        <w:rPr>
          <w:sz w:val="28"/>
        </w:rPr>
        <w:t xml:space="preserve">«Об утверждении </w:t>
      </w:r>
      <w:r>
        <w:rPr>
          <w:sz w:val="28"/>
        </w:rPr>
        <w:t xml:space="preserve">Административного регламента </w:t>
      </w:r>
      <w:r>
        <w:rPr>
          <w:sz w:val="28"/>
        </w:rPr>
        <w:t xml:space="preserve">предоставления управлением государственного надзора </w:t>
      </w:r>
      <w:r>
        <w:rPr>
          <w:sz w:val="28"/>
        </w:rPr>
        <w:t>за техническим состоянием самоходных машин и других видов техники Ростовской области государственной услуги «Выдача организациям, осуществляющим образовательную деятельность, свидетельства о соответствии требованиям оборудования и оснащенности образовательного процесса для подготовки трактористов, машинистов и водителей самоходных машин»</w:t>
      </w:r>
    </w:p>
    <w:p w14:paraId="1C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>2) Перечень вопросов для участников обсуждения</w:t>
      </w:r>
    </w:p>
    <w:sectPr>
      <w:pgSz w:h="16838" w:orient="portrait" w:w="11906"/>
      <w:pgMar w:bottom="1246" w:footer="708" w:gutter="0" w:header="708" w:left="1701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2" w:type="paragraph">
    <w:name w:val="heading 7"/>
    <w:basedOn w:val="Style_1"/>
    <w:next w:val="Style_1"/>
    <w:link w:val="Style_2_ch"/>
    <w:uiPriority w:val="9"/>
    <w:qFormat/>
    <w:pPr>
      <w:ind w:firstLine="709"/>
      <w:jc w:val="both"/>
      <w:outlineLvl w:val="6"/>
    </w:pPr>
    <w:rPr>
      <w:b w:val="1"/>
      <w:i w:val="1"/>
      <w:color w:val="5A5A5A"/>
      <w:sz w:val="20"/>
    </w:rPr>
  </w:style>
  <w:style w:styleId="Style_2_ch" w:type="character">
    <w:name w:val="heading 7"/>
    <w:basedOn w:val="Style_1_ch"/>
    <w:link w:val="Style_2"/>
    <w:rPr>
      <w:b w:val="1"/>
      <w:i w:val="1"/>
      <w:color w:val="5A5A5A"/>
      <w:sz w:val="20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ConsPlusNonformat"/>
    <w:link w:val="Style_9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9_ch" w:type="character">
    <w:name w:val="ConsPlusNonformat"/>
    <w:link w:val="Style_9"/>
    <w:rPr>
      <w:rFonts w:ascii="Courier New" w:hAnsi="Courier New"/>
      <w:sz w:val="20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8"/>
    <w:link w:val="Style_13_ch"/>
    <w:rPr>
      <w:color w:themeColor="hyperlink" w:val="0000FF"/>
      <w:u w:val="single"/>
    </w:rPr>
  </w:style>
  <w:style w:styleId="Style_13_ch" w:type="character">
    <w:name w:val="Hyperlink"/>
    <w:basedOn w:val="Style_8_ch"/>
    <w:link w:val="Style_13"/>
    <w:rPr>
      <w:color w:themeColor="hyperlink" w:val="0000FF"/>
      <w:u w:val="single"/>
    </w:rPr>
  </w:style>
  <w:style w:styleId="Style_14" w:type="paragraph">
    <w:name w:val="Footnote"/>
    <w:basedOn w:val="Style_1"/>
    <w:link w:val="Style_14_ch"/>
    <w:rPr>
      <w:sz w:val="20"/>
    </w:rPr>
  </w:style>
  <w:style w:styleId="Style_14_ch" w:type="character">
    <w:name w:val="Footnote"/>
    <w:basedOn w:val="Style_1_ch"/>
    <w:link w:val="Style_14"/>
    <w:rPr>
      <w:sz w:val="20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footnote reference"/>
    <w:basedOn w:val="Style_8"/>
    <w:link w:val="Style_20_ch"/>
    <w:rPr>
      <w:vertAlign w:val="superscript"/>
    </w:rPr>
  </w:style>
  <w:style w:styleId="Style_20_ch" w:type="character">
    <w:name w:val="footnote reference"/>
    <w:basedOn w:val="Style_8_ch"/>
    <w:link w:val="Style_20"/>
    <w:rPr>
      <w:vertAlign w:val="superscript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2_ch" w:type="character">
    <w:name w:val="toc 10"/>
    <w:link w:val="Style_22"/>
    <w:rPr>
      <w:rFonts w:ascii="XO Thames" w:hAnsi="XO Thames"/>
      <w:sz w:val="28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2023-07-12T11:12:31Z</dcterms:modified>
</cp:coreProperties>
</file>